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25" w:rsidRPr="002B3E42" w:rsidRDefault="002B3E42" w:rsidP="002B3E42">
      <w:pPr>
        <w:spacing w:after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B3E42">
        <w:rPr>
          <w:rFonts w:ascii="Arial" w:hAnsi="Arial" w:cs="Arial"/>
          <w:b/>
          <w:sz w:val="24"/>
          <w:szCs w:val="24"/>
        </w:rPr>
        <w:t>NACHGEFRAGT  Vorsorgeauftrag</w:t>
      </w:r>
      <w:proofErr w:type="gramEnd"/>
      <w:r w:rsidRPr="002B3E42">
        <w:rPr>
          <w:rFonts w:ascii="Arial" w:hAnsi="Arial" w:cs="Arial"/>
          <w:b/>
          <w:sz w:val="24"/>
          <w:szCs w:val="24"/>
        </w:rPr>
        <w:t xml:space="preserve"> – Patientenverfügung - Nachlassplanung</w:t>
      </w:r>
    </w:p>
    <w:p w:rsidR="002B3E42" w:rsidRPr="00335067" w:rsidRDefault="00335067" w:rsidP="002B3E42">
      <w:pPr>
        <w:spacing w:after="0" w:line="240" w:lineRule="auto"/>
        <w:jc w:val="both"/>
        <w:rPr>
          <w:rFonts w:ascii="Arial" w:hAnsi="Arial" w:cs="Arial"/>
          <w:b/>
        </w:rPr>
      </w:pPr>
      <w:r w:rsidRPr="00335067">
        <w:rPr>
          <w:rFonts w:ascii="Arial" w:hAnsi="Arial" w:cs="Arial"/>
          <w:b/>
        </w:rPr>
        <w:t xml:space="preserve">Interview mit </w:t>
      </w:r>
      <w:r w:rsidR="002B3E42" w:rsidRPr="00335067">
        <w:rPr>
          <w:rFonts w:ascii="Arial" w:hAnsi="Arial" w:cs="Arial"/>
          <w:b/>
        </w:rPr>
        <w:t>René Biber</w:t>
      </w:r>
    </w:p>
    <w:p w:rsidR="002B3E42" w:rsidRDefault="002B3E42" w:rsidP="002B3E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Erbrechtsexperte der Mengelt Vermögensverwaltung AG, Uster,</w:t>
      </w:r>
    </w:p>
    <w:p w:rsidR="002B3E42" w:rsidRDefault="002B3E42" w:rsidP="002B3E42">
      <w:pPr>
        <w:spacing w:after="720"/>
        <w:jc w:val="both"/>
        <w:rPr>
          <w:rFonts w:ascii="Arial" w:hAnsi="Arial" w:cs="Arial"/>
        </w:rPr>
      </w:pPr>
      <w:r>
        <w:rPr>
          <w:rFonts w:ascii="Arial" w:hAnsi="Arial" w:cs="Arial"/>
        </w:rPr>
        <w:t>vormals Notariatsinspektor des Kantons Zürich</w:t>
      </w:r>
    </w:p>
    <w:p w:rsidR="00745F85" w:rsidRPr="00745F85" w:rsidRDefault="00105C25" w:rsidP="000905A7">
      <w:pPr>
        <w:jc w:val="both"/>
        <w:rPr>
          <w:rFonts w:ascii="Arial" w:hAnsi="Arial" w:cs="Arial"/>
          <w:b/>
        </w:rPr>
      </w:pPr>
      <w:r w:rsidRPr="00745F85">
        <w:rPr>
          <w:rFonts w:ascii="Arial" w:hAnsi="Arial" w:cs="Arial"/>
          <w:b/>
        </w:rPr>
        <w:t>Ab welchem Alter mach</w:t>
      </w:r>
      <w:bookmarkStart w:id="0" w:name="_GoBack"/>
      <w:bookmarkEnd w:id="0"/>
      <w:r w:rsidRPr="00745F85">
        <w:rPr>
          <w:rFonts w:ascii="Arial" w:hAnsi="Arial" w:cs="Arial"/>
          <w:b/>
        </w:rPr>
        <w:t>t ein Vorsorgeauftrag Sinn</w:t>
      </w:r>
      <w:r w:rsidR="009B03AC" w:rsidRPr="00745F85">
        <w:rPr>
          <w:rFonts w:ascii="Arial" w:hAnsi="Arial" w:cs="Arial"/>
          <w:b/>
        </w:rPr>
        <w:t xml:space="preserve"> und wer </w:t>
      </w:r>
      <w:r w:rsidRPr="00745F85">
        <w:rPr>
          <w:rFonts w:ascii="Arial" w:hAnsi="Arial" w:cs="Arial"/>
          <w:b/>
        </w:rPr>
        <w:t>kann mi</w:t>
      </w:r>
      <w:r w:rsidR="009B3DD3" w:rsidRPr="00745F85">
        <w:rPr>
          <w:rFonts w:ascii="Arial" w:hAnsi="Arial" w:cs="Arial"/>
          <w:b/>
        </w:rPr>
        <w:t>r behilflich sein</w:t>
      </w:r>
      <w:r w:rsidRPr="00745F85">
        <w:rPr>
          <w:rFonts w:ascii="Arial" w:hAnsi="Arial" w:cs="Arial"/>
          <w:b/>
        </w:rPr>
        <w:t>?</w:t>
      </w:r>
    </w:p>
    <w:p w:rsidR="008E64B3" w:rsidRDefault="00F16D0D" w:rsidP="000905A7">
      <w:pPr>
        <w:jc w:val="both"/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hAnsi="Arial" w:cs="Arial"/>
          <w:color w:val="373737"/>
          <w:shd w:val="clear" w:color="auto" w:fill="FFFFFF"/>
        </w:rPr>
        <w:t>Gemäss Gesetz kann jede urteilsfähige</w:t>
      </w:r>
      <w:r w:rsidR="00191C25">
        <w:rPr>
          <w:rFonts w:ascii="Arial" w:hAnsi="Arial" w:cs="Arial"/>
          <w:color w:val="373737"/>
          <w:shd w:val="clear" w:color="auto" w:fill="FFFFFF"/>
        </w:rPr>
        <w:t xml:space="preserve"> und handlungsfähige</w:t>
      </w:r>
      <w:r>
        <w:rPr>
          <w:rFonts w:ascii="Arial" w:hAnsi="Arial" w:cs="Arial"/>
          <w:color w:val="373737"/>
          <w:shd w:val="clear" w:color="auto" w:fill="FFFFFF"/>
        </w:rPr>
        <w:t xml:space="preserve"> Person ab 18 Jahren einen </w:t>
      </w:r>
      <w:r w:rsidR="002D34DD">
        <w:rPr>
          <w:rFonts w:ascii="Arial" w:hAnsi="Arial" w:cs="Arial"/>
          <w:color w:val="373737"/>
          <w:shd w:val="clear" w:color="auto" w:fill="FFFFFF"/>
        </w:rPr>
        <w:t>Vorsorgeauftrag errichten.</w:t>
      </w:r>
      <w:r>
        <w:rPr>
          <w:rFonts w:ascii="Arial" w:hAnsi="Arial" w:cs="Arial"/>
          <w:color w:val="373737"/>
          <w:shd w:val="clear" w:color="auto" w:fill="FFFFFF"/>
        </w:rPr>
        <w:t xml:space="preserve"> </w:t>
      </w:r>
      <w:r w:rsidR="002D34DD">
        <w:rPr>
          <w:rFonts w:ascii="Arial" w:hAnsi="Arial" w:cs="Arial"/>
          <w:color w:val="373737"/>
          <w:shd w:val="clear" w:color="auto" w:fill="FFFFFF"/>
        </w:rPr>
        <w:t xml:space="preserve">In jungen Jahren </w:t>
      </w:r>
      <w:r w:rsidR="004D7772">
        <w:rPr>
          <w:rFonts w:ascii="Arial" w:hAnsi="Arial" w:cs="Arial"/>
          <w:color w:val="373737"/>
          <w:shd w:val="clear" w:color="auto" w:fill="FFFFFF"/>
        </w:rPr>
        <w:t xml:space="preserve">drängt sich aber </w:t>
      </w:r>
      <w:r w:rsidR="002D34DD">
        <w:rPr>
          <w:rFonts w:ascii="Arial" w:hAnsi="Arial" w:cs="Arial"/>
          <w:color w:val="373737"/>
          <w:shd w:val="clear" w:color="auto" w:fill="FFFFFF"/>
        </w:rPr>
        <w:t>aus meiner Sicht</w:t>
      </w:r>
      <w:r w:rsidR="004D7772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2929C2">
        <w:rPr>
          <w:rFonts w:ascii="Arial" w:hAnsi="Arial" w:cs="Arial"/>
          <w:color w:val="373737"/>
          <w:shd w:val="clear" w:color="auto" w:fill="FFFFFF"/>
        </w:rPr>
        <w:t>kein Vorsorgeauftrag</w:t>
      </w:r>
      <w:r w:rsidR="00191C25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4D7772">
        <w:rPr>
          <w:rFonts w:ascii="Arial" w:hAnsi="Arial" w:cs="Arial"/>
          <w:color w:val="373737"/>
          <w:shd w:val="clear" w:color="auto" w:fill="FFFFFF"/>
        </w:rPr>
        <w:t>auf</w:t>
      </w:r>
      <w:r w:rsidR="00191C25">
        <w:rPr>
          <w:rFonts w:ascii="Arial" w:hAnsi="Arial" w:cs="Arial"/>
          <w:color w:val="373737"/>
          <w:shd w:val="clear" w:color="auto" w:fill="FFFFFF"/>
        </w:rPr>
        <w:t>, solange</w:t>
      </w:r>
      <w:r w:rsidR="002929C2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2D34DD">
        <w:rPr>
          <w:rFonts w:ascii="Arial" w:hAnsi="Arial" w:cs="Arial"/>
          <w:color w:val="373737"/>
          <w:shd w:val="clear" w:color="auto" w:fill="FFFFFF"/>
        </w:rPr>
        <w:t xml:space="preserve">kein </w:t>
      </w:r>
      <w:r w:rsidR="00015B1E">
        <w:rPr>
          <w:rFonts w:ascii="Arial" w:hAnsi="Arial" w:cs="Arial"/>
          <w:color w:val="373737"/>
          <w:shd w:val="clear" w:color="auto" w:fill="FFFFFF"/>
        </w:rPr>
        <w:t xml:space="preserve">grosses </w:t>
      </w:r>
      <w:r w:rsidR="002D34DD">
        <w:rPr>
          <w:rFonts w:ascii="Arial" w:hAnsi="Arial" w:cs="Arial"/>
          <w:color w:val="373737"/>
          <w:shd w:val="clear" w:color="auto" w:fill="FFFFFF"/>
        </w:rPr>
        <w:t>Vermögen vorhanden ist</w:t>
      </w:r>
      <w:r w:rsidR="004D7772">
        <w:rPr>
          <w:rFonts w:ascii="Arial" w:hAnsi="Arial" w:cs="Arial"/>
          <w:color w:val="373737"/>
          <w:shd w:val="clear" w:color="auto" w:fill="FFFFFF"/>
        </w:rPr>
        <w:t>. Aber auch hier gilt, keine R</w:t>
      </w:r>
      <w:r w:rsidR="00191C25">
        <w:rPr>
          <w:rFonts w:ascii="Arial" w:hAnsi="Arial" w:cs="Arial"/>
          <w:color w:val="373737"/>
          <w:shd w:val="clear" w:color="auto" w:fill="FFFFFF"/>
        </w:rPr>
        <w:t>egel ohne Ausnahme. Sobald</w:t>
      </w:r>
      <w:r w:rsidR="004D7772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1C5751">
        <w:rPr>
          <w:rFonts w:ascii="Arial" w:hAnsi="Arial" w:cs="Arial"/>
          <w:color w:val="373737"/>
          <w:shd w:val="clear" w:color="auto" w:fill="FFFFFF"/>
        </w:rPr>
        <w:t xml:space="preserve">Vermögen aus Arbeitsverdienst und eventuell </w:t>
      </w:r>
      <w:r w:rsidR="00E27ACF">
        <w:rPr>
          <w:rFonts w:ascii="Arial" w:hAnsi="Arial" w:cs="Arial"/>
          <w:color w:val="373737"/>
          <w:shd w:val="clear" w:color="auto" w:fill="FFFFFF"/>
        </w:rPr>
        <w:t xml:space="preserve">aus </w:t>
      </w:r>
      <w:r w:rsidR="001C5751">
        <w:rPr>
          <w:rFonts w:ascii="Arial" w:hAnsi="Arial" w:cs="Arial"/>
          <w:color w:val="373737"/>
          <w:shd w:val="clear" w:color="auto" w:fill="FFFFFF"/>
        </w:rPr>
        <w:t>Erbschaften</w:t>
      </w:r>
      <w:r w:rsidR="00E27ACF">
        <w:rPr>
          <w:rFonts w:ascii="Arial" w:hAnsi="Arial" w:cs="Arial"/>
          <w:color w:val="373737"/>
          <w:shd w:val="clear" w:color="auto" w:fill="FFFFFF"/>
        </w:rPr>
        <w:t xml:space="preserve"> oder Erbvorbezügen</w:t>
      </w:r>
      <w:r w:rsidR="001C5751">
        <w:rPr>
          <w:rFonts w:ascii="Arial" w:hAnsi="Arial" w:cs="Arial"/>
          <w:color w:val="373737"/>
          <w:shd w:val="clear" w:color="auto" w:fill="FFFFFF"/>
        </w:rPr>
        <w:t xml:space="preserve"> anfällt oder ein Haus bzw.</w:t>
      </w:r>
      <w:r w:rsidR="00191C25">
        <w:rPr>
          <w:rFonts w:ascii="Arial" w:hAnsi="Arial" w:cs="Arial"/>
          <w:color w:val="373737"/>
          <w:shd w:val="clear" w:color="auto" w:fill="FFFFFF"/>
        </w:rPr>
        <w:t xml:space="preserve"> eine Eigentumswohnung gekauft </w:t>
      </w:r>
      <w:r w:rsidR="001C5751">
        <w:rPr>
          <w:rFonts w:ascii="Arial" w:hAnsi="Arial" w:cs="Arial"/>
          <w:color w:val="373737"/>
          <w:shd w:val="clear" w:color="auto" w:fill="FFFFFF"/>
        </w:rPr>
        <w:t>wird, ist der richtige Zeitpunkt gekommen.</w:t>
      </w:r>
      <w:r w:rsidR="00191C25">
        <w:rPr>
          <w:rFonts w:ascii="Arial" w:hAnsi="Arial" w:cs="Arial"/>
          <w:color w:val="373737"/>
          <w:shd w:val="clear" w:color="auto" w:fill="FFFFFF"/>
        </w:rPr>
        <w:t xml:space="preserve"> Und das heisst, lieber zu früh als zu spät. </w:t>
      </w:r>
      <w:r w:rsidR="00015B1E">
        <w:rPr>
          <w:rFonts w:ascii="Arial" w:hAnsi="Arial" w:cs="Arial"/>
          <w:color w:val="373737"/>
          <w:shd w:val="clear" w:color="auto" w:fill="FFFFFF"/>
        </w:rPr>
        <w:t xml:space="preserve">Vor allem für </w:t>
      </w:r>
      <w:proofErr w:type="spellStart"/>
      <w:r w:rsidR="00015B1E">
        <w:rPr>
          <w:rFonts w:ascii="Arial" w:hAnsi="Arial" w:cs="Arial"/>
          <w:color w:val="373737"/>
          <w:shd w:val="clear" w:color="auto" w:fill="FFFFFF"/>
        </w:rPr>
        <w:t>Konkubinatspaare</w:t>
      </w:r>
      <w:proofErr w:type="spellEnd"/>
      <w:r w:rsidR="00015B1E">
        <w:rPr>
          <w:rFonts w:ascii="Arial" w:hAnsi="Arial" w:cs="Arial"/>
          <w:color w:val="373737"/>
          <w:shd w:val="clear" w:color="auto" w:fill="FFFFFF"/>
        </w:rPr>
        <w:t>, welche bereits länger schon eine Lebensgemeinschaft bilden, ist dies praktisch ein Muss.</w:t>
      </w:r>
    </w:p>
    <w:p w:rsidR="00E27ACF" w:rsidRDefault="00E27ACF" w:rsidP="000905A7">
      <w:pPr>
        <w:jc w:val="both"/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hAnsi="Arial" w:cs="Arial"/>
          <w:color w:val="373737"/>
          <w:shd w:val="clear" w:color="auto" w:fill="FFFFFF"/>
        </w:rPr>
        <w:t xml:space="preserve">Der Vorsorgeauftrag ist entweder von A bis Z handschriftlich abzufassen oder wem das zu mühsam ist, </w:t>
      </w:r>
      <w:r w:rsidR="00EA3AEB">
        <w:rPr>
          <w:rFonts w:ascii="Arial" w:hAnsi="Arial" w:cs="Arial"/>
          <w:color w:val="373737"/>
          <w:shd w:val="clear" w:color="auto" w:fill="FFFFFF"/>
        </w:rPr>
        <w:t xml:space="preserve">kann ihn durch den Notar aufsetzen und öffentlich beurkunden </w:t>
      </w:r>
      <w:r>
        <w:rPr>
          <w:rFonts w:ascii="Arial" w:hAnsi="Arial" w:cs="Arial"/>
          <w:color w:val="373737"/>
          <w:shd w:val="clear" w:color="auto" w:fill="FFFFFF"/>
        </w:rPr>
        <w:t xml:space="preserve">lassen. Deponiert werden kann </w:t>
      </w:r>
      <w:r w:rsidR="00EA3AEB">
        <w:rPr>
          <w:rFonts w:ascii="Arial" w:hAnsi="Arial" w:cs="Arial"/>
          <w:color w:val="373737"/>
          <w:shd w:val="clear" w:color="auto" w:fill="FFFFFF"/>
        </w:rPr>
        <w:t xml:space="preserve">(muss aber nicht) </w:t>
      </w:r>
      <w:r>
        <w:rPr>
          <w:rFonts w:ascii="Arial" w:hAnsi="Arial" w:cs="Arial"/>
          <w:color w:val="373737"/>
          <w:shd w:val="clear" w:color="auto" w:fill="FFFFFF"/>
        </w:rPr>
        <w:t xml:space="preserve">das Original – zumindest im Kanton Zürich – bei </w:t>
      </w:r>
      <w:r w:rsidR="00EA3AEB">
        <w:rPr>
          <w:rFonts w:ascii="Arial" w:hAnsi="Arial" w:cs="Arial"/>
          <w:color w:val="373737"/>
          <w:shd w:val="clear" w:color="auto" w:fill="FFFFFF"/>
        </w:rPr>
        <w:t xml:space="preserve">der KESB am Wohnort der </w:t>
      </w:r>
      <w:proofErr w:type="spellStart"/>
      <w:r w:rsidR="00EA3AEB">
        <w:rPr>
          <w:rFonts w:ascii="Arial" w:hAnsi="Arial" w:cs="Arial"/>
          <w:color w:val="373737"/>
          <w:shd w:val="clear" w:color="auto" w:fill="FFFFFF"/>
        </w:rPr>
        <w:t>auftraggebenden</w:t>
      </w:r>
      <w:proofErr w:type="spellEnd"/>
      <w:r w:rsidR="00EA3AEB">
        <w:rPr>
          <w:rFonts w:ascii="Arial" w:hAnsi="Arial" w:cs="Arial"/>
          <w:color w:val="373737"/>
          <w:shd w:val="clear" w:color="auto" w:fill="FFFFFF"/>
        </w:rPr>
        <w:t xml:space="preserve"> Person.</w:t>
      </w:r>
    </w:p>
    <w:p w:rsidR="00191C25" w:rsidRDefault="00E27ACF" w:rsidP="00191C25">
      <w:pPr>
        <w:spacing w:after="600"/>
        <w:jc w:val="both"/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hAnsi="Arial" w:cs="Arial"/>
          <w:color w:val="373737"/>
          <w:shd w:val="clear" w:color="auto" w:fill="FFFFFF"/>
        </w:rPr>
        <w:t xml:space="preserve">Bei der Abfassung von Vorsorgeaufträgen </w:t>
      </w:r>
      <w:r w:rsidR="002929C2">
        <w:rPr>
          <w:rFonts w:ascii="Arial" w:hAnsi="Arial" w:cs="Arial"/>
          <w:color w:val="373737"/>
          <w:shd w:val="clear" w:color="auto" w:fill="FFFFFF"/>
        </w:rPr>
        <w:t xml:space="preserve">bieten bestimmte </w:t>
      </w:r>
      <w:r w:rsidR="003425AF">
        <w:rPr>
          <w:rFonts w:ascii="Arial" w:hAnsi="Arial" w:cs="Arial"/>
          <w:color w:val="373737"/>
          <w:shd w:val="clear" w:color="auto" w:fill="FFFFFF"/>
        </w:rPr>
        <w:t xml:space="preserve">Organisationen und </w:t>
      </w:r>
      <w:r w:rsidR="00191C25">
        <w:rPr>
          <w:rFonts w:ascii="Arial" w:hAnsi="Arial" w:cs="Arial"/>
          <w:color w:val="373737"/>
          <w:shd w:val="clear" w:color="auto" w:fill="FFFFFF"/>
        </w:rPr>
        <w:t>Fachleute</w:t>
      </w:r>
      <w:r w:rsidR="005210D9">
        <w:rPr>
          <w:rFonts w:ascii="Arial" w:hAnsi="Arial" w:cs="Arial"/>
          <w:color w:val="373737"/>
          <w:shd w:val="clear" w:color="auto" w:fill="FFFFFF"/>
        </w:rPr>
        <w:t xml:space="preserve"> aus der Treuhand-, Anwalts- und Bankenbranche und der</w:t>
      </w:r>
      <w:r>
        <w:rPr>
          <w:rFonts w:ascii="Arial" w:hAnsi="Arial" w:cs="Arial"/>
          <w:color w:val="373737"/>
          <w:shd w:val="clear" w:color="auto" w:fill="FFFFFF"/>
        </w:rPr>
        <w:t xml:space="preserve"> Notariate</w:t>
      </w:r>
      <w:r w:rsidR="00107F19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2929C2">
        <w:rPr>
          <w:rFonts w:ascii="Arial" w:hAnsi="Arial" w:cs="Arial"/>
          <w:color w:val="373737"/>
          <w:shd w:val="clear" w:color="auto" w:fill="FFFFFF"/>
        </w:rPr>
        <w:t>ihre Dienste an</w:t>
      </w:r>
      <w:r w:rsidR="00107F19">
        <w:rPr>
          <w:rFonts w:ascii="Arial" w:hAnsi="Arial" w:cs="Arial"/>
          <w:color w:val="373737"/>
          <w:shd w:val="clear" w:color="auto" w:fill="FFFFFF"/>
        </w:rPr>
        <w:t>.</w:t>
      </w:r>
      <w:r w:rsidR="00086CAF">
        <w:rPr>
          <w:rFonts w:ascii="Arial" w:hAnsi="Arial" w:cs="Arial"/>
          <w:color w:val="373737"/>
          <w:shd w:val="clear" w:color="auto" w:fill="FFFFFF"/>
        </w:rPr>
        <w:t xml:space="preserve"> Das Beratungsa</w:t>
      </w:r>
      <w:r>
        <w:rPr>
          <w:rFonts w:ascii="Arial" w:hAnsi="Arial" w:cs="Arial"/>
          <w:color w:val="373737"/>
          <w:shd w:val="clear" w:color="auto" w:fill="FFFFFF"/>
        </w:rPr>
        <w:t>ngebot</w:t>
      </w:r>
      <w:r w:rsidR="00086CAF">
        <w:rPr>
          <w:rFonts w:ascii="Arial" w:hAnsi="Arial" w:cs="Arial"/>
          <w:color w:val="373737"/>
          <w:shd w:val="clear" w:color="auto" w:fill="FFFFFF"/>
        </w:rPr>
        <w:t xml:space="preserve"> ist gross.</w:t>
      </w:r>
      <w:r w:rsidR="00191C25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EA3AEB">
        <w:rPr>
          <w:rFonts w:ascii="Arial" w:hAnsi="Arial" w:cs="Arial"/>
          <w:color w:val="373737"/>
          <w:shd w:val="clear" w:color="auto" w:fill="FFFFFF"/>
        </w:rPr>
        <w:t>Ich empfehle, vor de</w:t>
      </w:r>
      <w:r w:rsidR="002929C2">
        <w:rPr>
          <w:rFonts w:ascii="Arial" w:hAnsi="Arial" w:cs="Arial"/>
          <w:color w:val="373737"/>
          <w:shd w:val="clear" w:color="auto" w:fill="FFFFFF"/>
        </w:rPr>
        <w:t>r Auftragserteilung nach dem</w:t>
      </w:r>
      <w:r w:rsidR="00EA3AEB">
        <w:rPr>
          <w:rFonts w:ascii="Arial" w:hAnsi="Arial" w:cs="Arial"/>
          <w:color w:val="373737"/>
          <w:shd w:val="clear" w:color="auto" w:fill="FFFFFF"/>
        </w:rPr>
        <w:t xml:space="preserve"> Be</w:t>
      </w:r>
      <w:r w:rsidR="002929C2">
        <w:rPr>
          <w:rFonts w:ascii="Arial" w:hAnsi="Arial" w:cs="Arial"/>
          <w:color w:val="373737"/>
          <w:shd w:val="clear" w:color="auto" w:fill="FFFFFF"/>
        </w:rPr>
        <w:t>ratungshonorar</w:t>
      </w:r>
      <w:r w:rsidR="00EA3AEB">
        <w:rPr>
          <w:rFonts w:ascii="Arial" w:hAnsi="Arial" w:cs="Arial"/>
          <w:color w:val="373737"/>
          <w:shd w:val="clear" w:color="auto" w:fill="FFFFFF"/>
        </w:rPr>
        <w:t xml:space="preserve"> bzw. dem </w:t>
      </w:r>
      <w:r w:rsidR="002929C2">
        <w:rPr>
          <w:rFonts w:ascii="Arial" w:hAnsi="Arial" w:cs="Arial"/>
          <w:color w:val="373737"/>
          <w:shd w:val="clear" w:color="auto" w:fill="FFFFFF"/>
        </w:rPr>
        <w:t xml:space="preserve">Stundenansatz </w:t>
      </w:r>
      <w:r w:rsidR="00EA3AEB">
        <w:rPr>
          <w:rFonts w:ascii="Arial" w:hAnsi="Arial" w:cs="Arial"/>
          <w:color w:val="373737"/>
          <w:shd w:val="clear" w:color="auto" w:fill="FFFFFF"/>
        </w:rPr>
        <w:t>zu</w:t>
      </w:r>
      <w:r w:rsidR="002929C2">
        <w:rPr>
          <w:rFonts w:ascii="Arial" w:hAnsi="Arial" w:cs="Arial"/>
          <w:color w:val="373737"/>
          <w:shd w:val="clear" w:color="auto" w:fill="FFFFFF"/>
        </w:rPr>
        <w:t xml:space="preserve"> </w:t>
      </w:r>
      <w:r w:rsidR="00EA3AEB">
        <w:rPr>
          <w:rFonts w:ascii="Arial" w:hAnsi="Arial" w:cs="Arial"/>
          <w:color w:val="373737"/>
          <w:shd w:val="clear" w:color="auto" w:fill="FFFFFF"/>
        </w:rPr>
        <w:t>fragen.</w:t>
      </w:r>
    </w:p>
    <w:p w:rsidR="009B03AC" w:rsidRDefault="009B03AC" w:rsidP="00107F19">
      <w:pPr>
        <w:jc w:val="both"/>
        <w:rPr>
          <w:rFonts w:ascii="Arial" w:hAnsi="Arial" w:cs="Arial"/>
          <w:b/>
        </w:rPr>
      </w:pPr>
      <w:r w:rsidRPr="00107F19">
        <w:rPr>
          <w:rFonts w:ascii="Arial" w:hAnsi="Arial" w:cs="Arial"/>
          <w:b/>
        </w:rPr>
        <w:t xml:space="preserve">Ist eine </w:t>
      </w:r>
      <w:r w:rsidR="00105C25" w:rsidRPr="00107F19">
        <w:rPr>
          <w:rFonts w:ascii="Arial" w:hAnsi="Arial" w:cs="Arial"/>
          <w:b/>
        </w:rPr>
        <w:t>Patientenverfügung</w:t>
      </w:r>
      <w:r w:rsidRPr="00107F19">
        <w:rPr>
          <w:rFonts w:ascii="Arial" w:hAnsi="Arial" w:cs="Arial"/>
          <w:b/>
        </w:rPr>
        <w:t xml:space="preserve"> zusätzlich zu einem Vorsorgeauftrag sinnvoll?</w:t>
      </w:r>
    </w:p>
    <w:p w:rsidR="00107F19" w:rsidRPr="00107F19" w:rsidRDefault="004D7772" w:rsidP="00291D7D">
      <w:pPr>
        <w:spacing w:after="600"/>
        <w:jc w:val="both"/>
        <w:rPr>
          <w:rFonts w:ascii="Arial" w:hAnsi="Arial" w:cs="Arial"/>
        </w:rPr>
      </w:pPr>
      <w:r>
        <w:rPr>
          <w:rFonts w:ascii="Arial" w:hAnsi="Arial" w:cs="Arial"/>
        </w:rPr>
        <w:t>Absolut.</w:t>
      </w:r>
      <w:r w:rsidR="002929C2">
        <w:rPr>
          <w:rFonts w:ascii="Arial" w:hAnsi="Arial" w:cs="Arial"/>
        </w:rPr>
        <w:t xml:space="preserve"> A</w:t>
      </w:r>
      <w:r w:rsidR="00015B1E">
        <w:rPr>
          <w:rFonts w:ascii="Arial" w:hAnsi="Arial" w:cs="Arial"/>
        </w:rPr>
        <w:t xml:space="preserve">uch hier vor allem bei </w:t>
      </w:r>
      <w:proofErr w:type="spellStart"/>
      <w:r w:rsidR="00015B1E">
        <w:rPr>
          <w:rFonts w:ascii="Arial" w:hAnsi="Arial" w:cs="Arial"/>
        </w:rPr>
        <w:t>Konkubinatspaaren</w:t>
      </w:r>
      <w:proofErr w:type="spellEnd"/>
      <w:r w:rsidR="00015B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86CAF">
        <w:rPr>
          <w:rFonts w:ascii="Arial" w:hAnsi="Arial" w:cs="Arial"/>
        </w:rPr>
        <w:t>Obwohl ein Vorsorgeauftrag unter dem Begriff Pers</w:t>
      </w:r>
      <w:r>
        <w:rPr>
          <w:rFonts w:ascii="Arial" w:hAnsi="Arial" w:cs="Arial"/>
        </w:rPr>
        <w:t>onensorge auch die medizinische</w:t>
      </w:r>
      <w:r w:rsidR="00086CAF">
        <w:rPr>
          <w:rFonts w:ascii="Arial" w:hAnsi="Arial" w:cs="Arial"/>
        </w:rPr>
        <w:t xml:space="preserve"> und pflegerische Behandlung umfasst, ist eine Patientenverfügung konkreter und das richtige Mittel, wenn beispielsweise </w:t>
      </w:r>
      <w:r w:rsidR="00EA3AEB">
        <w:rPr>
          <w:rFonts w:ascii="Arial" w:hAnsi="Arial" w:cs="Arial"/>
        </w:rPr>
        <w:t xml:space="preserve">im Spital </w:t>
      </w:r>
      <w:r w:rsidR="002929C2">
        <w:rPr>
          <w:rFonts w:ascii="Arial" w:hAnsi="Arial" w:cs="Arial"/>
        </w:rPr>
        <w:t xml:space="preserve">rasche </w:t>
      </w:r>
      <w:r w:rsidR="00086CAF">
        <w:rPr>
          <w:rFonts w:ascii="Arial" w:hAnsi="Arial" w:cs="Arial"/>
        </w:rPr>
        <w:t>Entscheidungen nötig sin</w:t>
      </w:r>
      <w:r>
        <w:rPr>
          <w:rFonts w:ascii="Arial" w:hAnsi="Arial" w:cs="Arial"/>
        </w:rPr>
        <w:t xml:space="preserve">d. Dies können lebensverlängernde Massnahmen, </w:t>
      </w:r>
      <w:r w:rsidR="00EA3AEB">
        <w:rPr>
          <w:rFonts w:ascii="Arial" w:hAnsi="Arial" w:cs="Arial"/>
        </w:rPr>
        <w:t xml:space="preserve">schwierige </w:t>
      </w:r>
      <w:r>
        <w:rPr>
          <w:rFonts w:ascii="Arial" w:hAnsi="Arial" w:cs="Arial"/>
        </w:rPr>
        <w:t>Operationen usw</w:t>
      </w:r>
      <w:r w:rsidR="001C57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betreffen. </w:t>
      </w:r>
      <w:r w:rsidR="00EA3AEB">
        <w:rPr>
          <w:rFonts w:ascii="Arial" w:hAnsi="Arial" w:cs="Arial"/>
        </w:rPr>
        <w:t>Auch für junge Personen aufgrund der allgemeinen Unfallrisiken</w:t>
      </w:r>
      <w:r>
        <w:rPr>
          <w:rFonts w:ascii="Arial" w:hAnsi="Arial" w:cs="Arial"/>
        </w:rPr>
        <w:t xml:space="preserve"> macht deshalb eine Patientenv</w:t>
      </w:r>
      <w:r w:rsidR="00EA3AEB">
        <w:rPr>
          <w:rFonts w:ascii="Arial" w:hAnsi="Arial" w:cs="Arial"/>
        </w:rPr>
        <w:t>erfügung</w:t>
      </w:r>
      <w:r>
        <w:rPr>
          <w:rFonts w:ascii="Arial" w:hAnsi="Arial" w:cs="Arial"/>
        </w:rPr>
        <w:t xml:space="preserve"> </w:t>
      </w:r>
      <w:r w:rsidR="001C5751">
        <w:rPr>
          <w:rFonts w:ascii="Arial" w:hAnsi="Arial" w:cs="Arial"/>
        </w:rPr>
        <w:t xml:space="preserve">durchaus </w:t>
      </w:r>
      <w:r>
        <w:rPr>
          <w:rFonts w:ascii="Arial" w:hAnsi="Arial" w:cs="Arial"/>
        </w:rPr>
        <w:t xml:space="preserve">Sinn. </w:t>
      </w:r>
      <w:r w:rsidR="00EA3AEB">
        <w:rPr>
          <w:rFonts w:ascii="Arial" w:hAnsi="Arial" w:cs="Arial"/>
        </w:rPr>
        <w:t>Im Gegensatz zum Vorsorgeauftrag</w:t>
      </w:r>
      <w:r w:rsidR="00015B1E">
        <w:rPr>
          <w:rFonts w:ascii="Arial" w:hAnsi="Arial" w:cs="Arial"/>
        </w:rPr>
        <w:t xml:space="preserve"> kann jede urteilsfähige Person eine Patientenverfügung errichten, d.h. auch vor der Volljährigkeit.</w:t>
      </w:r>
      <w:r w:rsidR="00EA3AEB">
        <w:rPr>
          <w:rFonts w:ascii="Arial" w:hAnsi="Arial" w:cs="Arial"/>
        </w:rPr>
        <w:t xml:space="preserve"> </w:t>
      </w:r>
    </w:p>
    <w:p w:rsidR="009B03AC" w:rsidRDefault="009B03AC" w:rsidP="00F16D0D">
      <w:pPr>
        <w:jc w:val="both"/>
        <w:rPr>
          <w:rFonts w:ascii="Arial" w:hAnsi="Arial" w:cs="Arial"/>
          <w:b/>
        </w:rPr>
      </w:pPr>
      <w:r w:rsidRPr="00F16D0D">
        <w:rPr>
          <w:rFonts w:ascii="Arial" w:hAnsi="Arial" w:cs="Arial"/>
          <w:b/>
        </w:rPr>
        <w:t xml:space="preserve">Weshalb befassen wir uns eigentlich erst im </w:t>
      </w:r>
      <w:r w:rsidR="009B3DD3" w:rsidRPr="00F16D0D">
        <w:rPr>
          <w:rFonts w:ascii="Arial" w:hAnsi="Arial" w:cs="Arial"/>
          <w:b/>
        </w:rPr>
        <w:t xml:space="preserve">gesetzteren </w:t>
      </w:r>
      <w:r w:rsidRPr="00F16D0D">
        <w:rPr>
          <w:rFonts w:ascii="Arial" w:hAnsi="Arial" w:cs="Arial"/>
          <w:b/>
        </w:rPr>
        <w:t xml:space="preserve">Alter mit einem Vorsorgeauftrag </w:t>
      </w:r>
      <w:r w:rsidR="009B3DD3" w:rsidRPr="00F16D0D">
        <w:rPr>
          <w:rFonts w:ascii="Arial" w:hAnsi="Arial" w:cs="Arial"/>
          <w:b/>
        </w:rPr>
        <w:t>und</w:t>
      </w:r>
      <w:r w:rsidRPr="00F16D0D">
        <w:rPr>
          <w:rFonts w:ascii="Arial" w:hAnsi="Arial" w:cs="Arial"/>
          <w:b/>
        </w:rPr>
        <w:t xml:space="preserve"> einer Patientenverfügung?</w:t>
      </w:r>
    </w:p>
    <w:p w:rsidR="00F16D0D" w:rsidRDefault="00015B1E" w:rsidP="00291D7D">
      <w:pPr>
        <w:spacing w:after="600"/>
        <w:jc w:val="both"/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hAnsi="Arial" w:cs="Arial"/>
          <w:color w:val="373737"/>
          <w:shd w:val="clear" w:color="auto" w:fill="FFFFFF"/>
        </w:rPr>
        <w:t>Es ist eine Erfahrungst</w:t>
      </w:r>
      <w:r w:rsidR="00F16D0D">
        <w:rPr>
          <w:rFonts w:ascii="Arial" w:hAnsi="Arial" w:cs="Arial"/>
          <w:color w:val="373737"/>
          <w:shd w:val="clear" w:color="auto" w:fill="FFFFFF"/>
        </w:rPr>
        <w:t xml:space="preserve">atsache, dass die meisten Personen, welche heute einen Vorsorgeauftrag </w:t>
      </w:r>
      <w:r w:rsidR="00D50F0D">
        <w:rPr>
          <w:rFonts w:ascii="Arial" w:hAnsi="Arial" w:cs="Arial"/>
          <w:color w:val="373737"/>
          <w:shd w:val="clear" w:color="auto" w:fill="FFFFFF"/>
        </w:rPr>
        <w:t>erstellen und eine Patientenverfügung treffen</w:t>
      </w:r>
      <w:r w:rsidR="00F16D0D">
        <w:rPr>
          <w:rFonts w:ascii="Arial" w:hAnsi="Arial" w:cs="Arial"/>
          <w:color w:val="373737"/>
          <w:shd w:val="clear" w:color="auto" w:fill="FFFFFF"/>
        </w:rPr>
        <w:t>, schon etwas älter sind und</w:t>
      </w:r>
      <w:r w:rsidR="002929C2">
        <w:rPr>
          <w:rFonts w:ascii="Arial" w:hAnsi="Arial" w:cs="Arial"/>
          <w:color w:val="373737"/>
          <w:shd w:val="clear" w:color="auto" w:fill="FFFFFF"/>
        </w:rPr>
        <w:t xml:space="preserve"> vielfach</w:t>
      </w:r>
      <w:r w:rsidR="00F16D0D">
        <w:rPr>
          <w:rFonts w:ascii="Arial" w:hAnsi="Arial" w:cs="Arial"/>
          <w:color w:val="373737"/>
          <w:shd w:val="clear" w:color="auto" w:fill="FFFFFF"/>
        </w:rPr>
        <w:t xml:space="preserve"> im Pensionsalter stehen.</w:t>
      </w:r>
      <w:r w:rsidR="001C5751">
        <w:rPr>
          <w:rFonts w:ascii="Arial" w:hAnsi="Arial" w:cs="Arial"/>
          <w:color w:val="373737"/>
          <w:shd w:val="clear" w:color="auto" w:fill="FFFFFF"/>
        </w:rPr>
        <w:t xml:space="preserve"> Vielleicht ist es so wie beim Lesen von Todesanzeigen in der Zeitung. </w:t>
      </w:r>
      <w:r w:rsidR="00291D7D">
        <w:rPr>
          <w:rFonts w:ascii="Arial" w:hAnsi="Arial" w:cs="Arial"/>
          <w:color w:val="373737"/>
          <w:shd w:val="clear" w:color="auto" w:fill="FFFFFF"/>
        </w:rPr>
        <w:t xml:space="preserve">Wer in jungen Jahren interessiert sich </w:t>
      </w:r>
      <w:r w:rsidR="004F2AEE">
        <w:rPr>
          <w:rFonts w:ascii="Arial" w:hAnsi="Arial" w:cs="Arial"/>
          <w:color w:val="373737"/>
          <w:shd w:val="clear" w:color="auto" w:fill="FFFFFF"/>
        </w:rPr>
        <w:t xml:space="preserve">schon </w:t>
      </w:r>
      <w:r w:rsidR="00291D7D">
        <w:rPr>
          <w:rFonts w:ascii="Arial" w:hAnsi="Arial" w:cs="Arial"/>
          <w:color w:val="373737"/>
          <w:shd w:val="clear" w:color="auto" w:fill="FFFFFF"/>
        </w:rPr>
        <w:t xml:space="preserve">dafür. </w:t>
      </w:r>
      <w:r w:rsidR="004F2AEE">
        <w:rPr>
          <w:rFonts w:ascii="Arial" w:hAnsi="Arial" w:cs="Arial"/>
          <w:color w:val="373737"/>
          <w:shd w:val="clear" w:color="auto" w:fill="FFFFFF"/>
        </w:rPr>
        <w:t xml:space="preserve">Hand aufs Herz. </w:t>
      </w:r>
      <w:r w:rsidR="00D50F0D">
        <w:rPr>
          <w:rFonts w:ascii="Arial" w:hAnsi="Arial" w:cs="Arial"/>
          <w:color w:val="373737"/>
          <w:shd w:val="clear" w:color="auto" w:fill="FFFFFF"/>
        </w:rPr>
        <w:t>Da</w:t>
      </w:r>
      <w:r w:rsidR="00291D7D">
        <w:rPr>
          <w:rFonts w:ascii="Arial" w:hAnsi="Arial" w:cs="Arial"/>
          <w:color w:val="373737"/>
          <w:shd w:val="clear" w:color="auto" w:fill="FFFFFF"/>
        </w:rPr>
        <w:t>s ist</w:t>
      </w:r>
      <w:r w:rsidR="004F2AEE">
        <w:rPr>
          <w:rFonts w:ascii="Arial" w:hAnsi="Arial" w:cs="Arial"/>
          <w:color w:val="373737"/>
          <w:shd w:val="clear" w:color="auto" w:fill="FFFFFF"/>
        </w:rPr>
        <w:t xml:space="preserve"> doch</w:t>
      </w:r>
      <w:r w:rsidR="00291D7D">
        <w:rPr>
          <w:rFonts w:ascii="Arial" w:hAnsi="Arial" w:cs="Arial"/>
          <w:color w:val="373737"/>
          <w:shd w:val="clear" w:color="auto" w:fill="FFFFFF"/>
        </w:rPr>
        <w:t xml:space="preserve"> erst</w:t>
      </w:r>
      <w:r w:rsidR="001C5751">
        <w:rPr>
          <w:rFonts w:ascii="Arial" w:hAnsi="Arial" w:cs="Arial"/>
          <w:color w:val="373737"/>
          <w:shd w:val="clear" w:color="auto" w:fill="FFFFFF"/>
        </w:rPr>
        <w:t xml:space="preserve"> mit zunehmendem Alter</w:t>
      </w:r>
      <w:r w:rsidR="00291D7D">
        <w:rPr>
          <w:rFonts w:ascii="Arial" w:hAnsi="Arial" w:cs="Arial"/>
          <w:color w:val="373737"/>
          <w:shd w:val="clear" w:color="auto" w:fill="FFFFFF"/>
        </w:rPr>
        <w:t xml:space="preserve"> der Fall, weil Gedanken an eine</w:t>
      </w:r>
      <w:r w:rsidR="001C5751">
        <w:rPr>
          <w:rFonts w:ascii="Arial" w:hAnsi="Arial" w:cs="Arial"/>
          <w:color w:val="373737"/>
          <w:shd w:val="clear" w:color="auto" w:fill="FFFFFF"/>
        </w:rPr>
        <w:t xml:space="preserve"> Demenz oder sogar an das Ableben</w:t>
      </w:r>
      <w:r w:rsidR="00F16D0D">
        <w:rPr>
          <w:rFonts w:ascii="Arial" w:hAnsi="Arial" w:cs="Arial"/>
          <w:color w:val="373737"/>
          <w:shd w:val="clear" w:color="auto" w:fill="FFFFFF"/>
        </w:rPr>
        <w:t xml:space="preserve"> </w:t>
      </w:r>
      <w:r>
        <w:rPr>
          <w:rFonts w:ascii="Arial" w:hAnsi="Arial" w:cs="Arial"/>
          <w:color w:val="373737"/>
          <w:shd w:val="clear" w:color="auto" w:fill="FFFFFF"/>
        </w:rPr>
        <w:t xml:space="preserve">ausgeprägter werden. Zudem wird das grössere Interesse vielleicht auch </w:t>
      </w:r>
      <w:r w:rsidR="004F2AEE">
        <w:rPr>
          <w:rFonts w:ascii="Arial" w:hAnsi="Arial" w:cs="Arial"/>
          <w:color w:val="373737"/>
          <w:shd w:val="clear" w:color="auto" w:fill="FFFFFF"/>
        </w:rPr>
        <w:t xml:space="preserve">durch </w:t>
      </w:r>
      <w:r w:rsidR="00291D7D">
        <w:rPr>
          <w:rFonts w:ascii="Arial" w:hAnsi="Arial" w:cs="Arial"/>
          <w:color w:val="373737"/>
          <w:shd w:val="clear" w:color="auto" w:fill="FFFFFF"/>
        </w:rPr>
        <w:t>Sc</w:t>
      </w:r>
      <w:r w:rsidR="002929C2">
        <w:rPr>
          <w:rFonts w:ascii="Arial" w:hAnsi="Arial" w:cs="Arial"/>
          <w:color w:val="373737"/>
          <w:shd w:val="clear" w:color="auto" w:fill="FFFFFF"/>
        </w:rPr>
        <w:t>hicksalsschläg</w:t>
      </w:r>
      <w:r>
        <w:rPr>
          <w:rFonts w:ascii="Arial" w:hAnsi="Arial" w:cs="Arial"/>
          <w:color w:val="373737"/>
          <w:shd w:val="clear" w:color="auto" w:fill="FFFFFF"/>
        </w:rPr>
        <w:t xml:space="preserve">e im persönlichen Umfeld </w:t>
      </w:r>
      <w:r w:rsidR="002929C2">
        <w:rPr>
          <w:rFonts w:ascii="Arial" w:hAnsi="Arial" w:cs="Arial"/>
          <w:color w:val="373737"/>
          <w:shd w:val="clear" w:color="auto" w:fill="FFFFFF"/>
        </w:rPr>
        <w:t>mit</w:t>
      </w:r>
      <w:r>
        <w:rPr>
          <w:rFonts w:ascii="Arial" w:hAnsi="Arial" w:cs="Arial"/>
          <w:color w:val="373737"/>
          <w:shd w:val="clear" w:color="auto" w:fill="FFFFFF"/>
        </w:rPr>
        <w:t>geprägt, die in der zweiten Lebenshälfte häufiger auftreten.</w:t>
      </w:r>
    </w:p>
    <w:p w:rsidR="00105C25" w:rsidRPr="00D50F0D" w:rsidRDefault="009B03AC" w:rsidP="00291D7D">
      <w:pPr>
        <w:jc w:val="both"/>
        <w:rPr>
          <w:rFonts w:ascii="Arial" w:hAnsi="Arial" w:cs="Arial"/>
          <w:b/>
        </w:rPr>
      </w:pPr>
      <w:r w:rsidRPr="00D50F0D">
        <w:rPr>
          <w:rFonts w:ascii="Arial" w:hAnsi="Arial" w:cs="Arial"/>
          <w:b/>
        </w:rPr>
        <w:lastRenderedPageBreak/>
        <w:t>Eine Nachlassplanun</w:t>
      </w:r>
      <w:r w:rsidR="004F2AEE" w:rsidRPr="00D50F0D">
        <w:rPr>
          <w:rFonts w:ascii="Arial" w:hAnsi="Arial" w:cs="Arial"/>
          <w:b/>
        </w:rPr>
        <w:t>g mit Ehevertrag, Erbvertrag oder</w:t>
      </w:r>
      <w:r w:rsidRPr="00D50F0D">
        <w:rPr>
          <w:rFonts w:ascii="Arial" w:hAnsi="Arial" w:cs="Arial"/>
          <w:b/>
        </w:rPr>
        <w:t xml:space="preserve"> Testament tönt kompliziert. Ist dies tatsächlich so und wer kann mich hier beraten?</w:t>
      </w:r>
    </w:p>
    <w:p w:rsidR="00291D7D" w:rsidRDefault="00541189" w:rsidP="00291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Nachlassplanung </w:t>
      </w:r>
      <w:r w:rsidR="004F2AEE">
        <w:rPr>
          <w:rFonts w:ascii="Arial" w:hAnsi="Arial" w:cs="Arial"/>
        </w:rPr>
        <w:t xml:space="preserve">mit Ehevertrag, Erbvertrag oder Testament </w:t>
      </w:r>
      <w:r w:rsidR="00015B1E">
        <w:rPr>
          <w:rFonts w:ascii="Arial" w:hAnsi="Arial" w:cs="Arial"/>
        </w:rPr>
        <w:t xml:space="preserve">und weiteren Massnahmen </w:t>
      </w:r>
      <w:r w:rsidR="002929C2">
        <w:rPr>
          <w:rFonts w:ascii="Arial" w:hAnsi="Arial" w:cs="Arial"/>
        </w:rPr>
        <w:t>und</w:t>
      </w:r>
      <w:r w:rsidR="004F2AEE">
        <w:rPr>
          <w:rFonts w:ascii="Arial" w:hAnsi="Arial" w:cs="Arial"/>
        </w:rPr>
        <w:t xml:space="preserve"> </w:t>
      </w:r>
      <w:r w:rsidR="00015B1E">
        <w:rPr>
          <w:rFonts w:ascii="Arial" w:hAnsi="Arial" w:cs="Arial"/>
        </w:rPr>
        <w:t xml:space="preserve">all </w:t>
      </w:r>
      <w:r w:rsidR="004F2AEE">
        <w:rPr>
          <w:rFonts w:ascii="Arial" w:hAnsi="Arial" w:cs="Arial"/>
        </w:rPr>
        <w:t>den verschiedenen Kombinationsmöglichkeiten</w:t>
      </w:r>
      <w:r w:rsidR="00015B1E">
        <w:rPr>
          <w:rFonts w:ascii="Arial" w:hAnsi="Arial" w:cs="Arial"/>
        </w:rPr>
        <w:t xml:space="preserve"> kann wirklich </w:t>
      </w:r>
      <w:r w:rsidR="004F2AEE">
        <w:rPr>
          <w:rFonts w:ascii="Arial" w:hAnsi="Arial" w:cs="Arial"/>
        </w:rPr>
        <w:t>komplex</w:t>
      </w:r>
      <w:r>
        <w:rPr>
          <w:rFonts w:ascii="Arial" w:hAnsi="Arial" w:cs="Arial"/>
        </w:rPr>
        <w:t xml:space="preserve"> </w:t>
      </w:r>
      <w:r w:rsidR="00015B1E">
        <w:rPr>
          <w:rFonts w:ascii="Arial" w:hAnsi="Arial" w:cs="Arial"/>
        </w:rPr>
        <w:t xml:space="preserve">sein </w:t>
      </w:r>
      <w:r>
        <w:rPr>
          <w:rFonts w:ascii="Arial" w:hAnsi="Arial" w:cs="Arial"/>
        </w:rPr>
        <w:t>und stellt</w:t>
      </w:r>
      <w:r w:rsidR="004F2AEE">
        <w:rPr>
          <w:rFonts w:ascii="Arial" w:hAnsi="Arial" w:cs="Arial"/>
        </w:rPr>
        <w:t xml:space="preserve"> im Gegensatz zu früher </w:t>
      </w:r>
      <w:r>
        <w:rPr>
          <w:rFonts w:ascii="Arial" w:hAnsi="Arial" w:cs="Arial"/>
        </w:rPr>
        <w:t>höhere Anforderungen</w:t>
      </w:r>
      <w:r w:rsidR="00F451D2">
        <w:rPr>
          <w:rFonts w:ascii="Arial" w:hAnsi="Arial" w:cs="Arial"/>
        </w:rPr>
        <w:t xml:space="preserve"> an die Beratung</w:t>
      </w:r>
      <w:r w:rsidR="00291D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F2AEE">
        <w:rPr>
          <w:rFonts w:ascii="Arial" w:hAnsi="Arial" w:cs="Arial"/>
        </w:rPr>
        <w:t>Dies vor allem aufgrund der</w:t>
      </w:r>
      <w:r>
        <w:rPr>
          <w:rFonts w:ascii="Arial" w:hAnsi="Arial" w:cs="Arial"/>
        </w:rPr>
        <w:t xml:space="preserve"> gesellschaftliche</w:t>
      </w:r>
      <w:r w:rsidR="004F2AE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4F2AEE">
        <w:rPr>
          <w:rFonts w:ascii="Arial" w:hAnsi="Arial" w:cs="Arial"/>
        </w:rPr>
        <w:t>Entwicklungen in den letzten Jahrzehnten</w:t>
      </w:r>
      <w:r>
        <w:rPr>
          <w:rFonts w:ascii="Arial" w:hAnsi="Arial" w:cs="Arial"/>
        </w:rPr>
        <w:t>.</w:t>
      </w:r>
      <w:r w:rsidR="004F2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Heute leben immer mehr Leute in Patchwork-Familien (K</w:t>
      </w:r>
      <w:r w:rsidR="002929C2">
        <w:rPr>
          <w:rFonts w:ascii="Arial" w:hAnsi="Arial" w:cs="Arial"/>
        </w:rPr>
        <w:t>inder aus einer früheren Ehe</w:t>
      </w:r>
      <w:r>
        <w:rPr>
          <w:rFonts w:ascii="Arial" w:hAnsi="Arial" w:cs="Arial"/>
        </w:rPr>
        <w:t xml:space="preserve">), in eingetragener Partnerschaft </w:t>
      </w:r>
      <w:r w:rsidR="004F2AEE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bleiben trotz gemeinsamen Kindern </w:t>
      </w:r>
      <w:r w:rsidR="004F2AEE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Paar ohne Trauschein.</w:t>
      </w:r>
      <w:r w:rsidR="004F2AEE">
        <w:rPr>
          <w:rFonts w:ascii="Arial" w:hAnsi="Arial" w:cs="Arial"/>
        </w:rPr>
        <w:t xml:space="preserve"> Nicht zu unterschätzen sind</w:t>
      </w:r>
      <w:r w:rsidR="00F451D2">
        <w:rPr>
          <w:rFonts w:ascii="Arial" w:hAnsi="Arial" w:cs="Arial"/>
        </w:rPr>
        <w:t xml:space="preserve"> auch die</w:t>
      </w:r>
      <w:r w:rsidR="004F2AEE">
        <w:rPr>
          <w:rFonts w:ascii="Arial" w:hAnsi="Arial" w:cs="Arial"/>
        </w:rPr>
        <w:t xml:space="preserve"> Auswirkungen </w:t>
      </w:r>
      <w:r w:rsidR="00F451D2">
        <w:rPr>
          <w:rFonts w:ascii="Arial" w:hAnsi="Arial" w:cs="Arial"/>
        </w:rPr>
        <w:t xml:space="preserve">aus </w:t>
      </w:r>
      <w:r w:rsidR="004F2AEE">
        <w:rPr>
          <w:rFonts w:ascii="Arial" w:hAnsi="Arial" w:cs="Arial"/>
        </w:rPr>
        <w:t>der beruflichen Vorsorge</w:t>
      </w:r>
      <w:r w:rsidR="00F451D2">
        <w:rPr>
          <w:rFonts w:ascii="Arial" w:hAnsi="Arial" w:cs="Arial"/>
        </w:rPr>
        <w:t xml:space="preserve"> und des Steuerrechts</w:t>
      </w:r>
      <w:r w:rsidR="004F2AEE">
        <w:rPr>
          <w:rFonts w:ascii="Arial" w:hAnsi="Arial" w:cs="Arial"/>
        </w:rPr>
        <w:t>.</w:t>
      </w:r>
      <w:r w:rsidR="00F451D2">
        <w:rPr>
          <w:rFonts w:ascii="Arial" w:hAnsi="Arial" w:cs="Arial"/>
        </w:rPr>
        <w:t xml:space="preserve"> Vor allem letzteres gewinnt nach meiner Erfahrung immer mehr an Bedeu</w:t>
      </w:r>
      <w:r w:rsidR="002929C2">
        <w:rPr>
          <w:rFonts w:ascii="Arial" w:hAnsi="Arial" w:cs="Arial"/>
        </w:rPr>
        <w:t>tung, primär bei Lebenspartnern</w:t>
      </w:r>
      <w:r w:rsidR="00F451D2">
        <w:rPr>
          <w:rFonts w:ascii="Arial" w:hAnsi="Arial" w:cs="Arial"/>
        </w:rPr>
        <w:t xml:space="preserve"> mit Kindern aus erster Ehe. </w:t>
      </w:r>
    </w:p>
    <w:p w:rsidR="00D50F0D" w:rsidRPr="00F16D0D" w:rsidRDefault="00D50F0D" w:rsidP="00D50F0D">
      <w:pPr>
        <w:spacing w:after="60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73737"/>
          <w:shd w:val="clear" w:color="auto" w:fill="FFFFFF"/>
        </w:rPr>
        <w:t xml:space="preserve">Im Vergleich zum Vorsorgeauftrag ist </w:t>
      </w:r>
      <w:r w:rsidR="002929C2">
        <w:rPr>
          <w:rFonts w:ascii="Arial" w:hAnsi="Arial" w:cs="Arial"/>
          <w:color w:val="373737"/>
          <w:shd w:val="clear" w:color="auto" w:fill="FFFFFF"/>
        </w:rPr>
        <w:t xml:space="preserve">hier </w:t>
      </w:r>
      <w:r>
        <w:rPr>
          <w:rFonts w:ascii="Arial" w:hAnsi="Arial" w:cs="Arial"/>
          <w:color w:val="373737"/>
          <w:shd w:val="clear" w:color="auto" w:fill="FFFFFF"/>
        </w:rPr>
        <w:t xml:space="preserve">der Beraterkreis eingeschränkter. </w:t>
      </w:r>
      <w:r w:rsidR="003425AF">
        <w:rPr>
          <w:rFonts w:ascii="Arial" w:hAnsi="Arial" w:cs="Arial"/>
          <w:color w:val="373737"/>
          <w:shd w:val="clear" w:color="auto" w:fill="FFFFFF"/>
        </w:rPr>
        <w:t>E</w:t>
      </w:r>
      <w:r>
        <w:rPr>
          <w:rFonts w:ascii="Arial" w:hAnsi="Arial" w:cs="Arial"/>
          <w:color w:val="373737"/>
          <w:shd w:val="clear" w:color="auto" w:fill="FFFFFF"/>
        </w:rPr>
        <w:t xml:space="preserve">s </w:t>
      </w:r>
      <w:r w:rsidR="003425AF">
        <w:rPr>
          <w:rFonts w:ascii="Arial" w:hAnsi="Arial" w:cs="Arial"/>
          <w:color w:val="373737"/>
          <w:shd w:val="clear" w:color="auto" w:fill="FFFFFF"/>
        </w:rPr>
        <w:t xml:space="preserve">gibt neben den Notariaten auch Banken und </w:t>
      </w:r>
      <w:r w:rsidR="002929C2">
        <w:rPr>
          <w:rFonts w:ascii="Arial" w:hAnsi="Arial" w:cs="Arial"/>
          <w:color w:val="373737"/>
          <w:shd w:val="clear" w:color="auto" w:fill="FFFFFF"/>
        </w:rPr>
        <w:t xml:space="preserve">private </w:t>
      </w:r>
      <w:r>
        <w:rPr>
          <w:rFonts w:ascii="Arial" w:hAnsi="Arial" w:cs="Arial"/>
          <w:color w:val="373737"/>
          <w:shd w:val="clear" w:color="auto" w:fill="FFFFFF"/>
        </w:rPr>
        <w:t xml:space="preserve">Fachspezialisten, welche vor allem bei komplexen Verhältnissen </w:t>
      </w:r>
      <w:r w:rsidR="003425AF">
        <w:rPr>
          <w:rFonts w:ascii="Arial" w:hAnsi="Arial" w:cs="Arial"/>
          <w:color w:val="373737"/>
          <w:shd w:val="clear" w:color="auto" w:fill="FFFFFF"/>
        </w:rPr>
        <w:t xml:space="preserve">mit der Nachlassplanung beauftragt werden, beispielsweise </w:t>
      </w:r>
      <w:r w:rsidR="00F451D2">
        <w:rPr>
          <w:rFonts w:ascii="Arial" w:hAnsi="Arial" w:cs="Arial"/>
          <w:color w:val="373737"/>
          <w:shd w:val="clear" w:color="auto" w:fill="FFFFFF"/>
        </w:rPr>
        <w:t>beim ob</w:t>
      </w:r>
      <w:r w:rsidR="00996FBA">
        <w:rPr>
          <w:rFonts w:ascii="Arial" w:hAnsi="Arial" w:cs="Arial"/>
          <w:color w:val="373737"/>
          <w:shd w:val="clear" w:color="auto" w:fill="FFFFFF"/>
        </w:rPr>
        <w:t xml:space="preserve">en </w:t>
      </w:r>
      <w:r w:rsidR="00F451D2">
        <w:rPr>
          <w:rFonts w:ascii="Arial" w:hAnsi="Arial" w:cs="Arial"/>
          <w:color w:val="373737"/>
          <w:shd w:val="clear" w:color="auto" w:fill="FFFFFF"/>
        </w:rPr>
        <w:t xml:space="preserve">genannten Fall oder bei der Übergaberegelung eines KMU-Betriebes </w:t>
      </w:r>
      <w:r w:rsidR="003425AF">
        <w:rPr>
          <w:rFonts w:ascii="Arial" w:hAnsi="Arial" w:cs="Arial"/>
          <w:color w:val="373737"/>
          <w:shd w:val="clear" w:color="auto" w:fill="FFFFFF"/>
        </w:rPr>
        <w:t xml:space="preserve">an einen Nachkommen.  </w:t>
      </w:r>
    </w:p>
    <w:p w:rsidR="009B03AC" w:rsidRDefault="00291D7D" w:rsidP="003425AF">
      <w:pPr>
        <w:jc w:val="both"/>
        <w:rPr>
          <w:rFonts w:ascii="Arial" w:hAnsi="Arial" w:cs="Arial"/>
        </w:rPr>
      </w:pPr>
      <w:r w:rsidRPr="00796A9A">
        <w:rPr>
          <w:rFonts w:ascii="Arial" w:hAnsi="Arial" w:cs="Arial"/>
          <w:b/>
        </w:rPr>
        <w:t>Viele</w:t>
      </w:r>
      <w:r w:rsidR="009B03AC" w:rsidRPr="00796A9A">
        <w:rPr>
          <w:rFonts w:ascii="Arial" w:hAnsi="Arial" w:cs="Arial"/>
          <w:b/>
        </w:rPr>
        <w:t xml:space="preserve"> regeln ihren Nachlass nicht</w:t>
      </w:r>
      <w:r w:rsidR="009B3DD3" w:rsidRPr="00796A9A">
        <w:rPr>
          <w:rFonts w:ascii="Arial" w:hAnsi="Arial" w:cs="Arial"/>
          <w:b/>
        </w:rPr>
        <w:t>. Sind wir generell zu leichtfertig</w:t>
      </w:r>
      <w:r w:rsidR="009B03AC" w:rsidRPr="00796A9A">
        <w:rPr>
          <w:rFonts w:ascii="Arial" w:hAnsi="Arial" w:cs="Arial"/>
          <w:b/>
        </w:rPr>
        <w:t>? Gibt es Zahlen</w:t>
      </w:r>
      <w:r w:rsidR="009B3DD3" w:rsidRPr="00796A9A">
        <w:rPr>
          <w:rFonts w:ascii="Arial" w:hAnsi="Arial" w:cs="Arial"/>
          <w:b/>
        </w:rPr>
        <w:t xml:space="preserve"> und Erfahrungswerte</w:t>
      </w:r>
      <w:r w:rsidR="009B03AC" w:rsidRPr="00796A9A">
        <w:rPr>
          <w:rFonts w:ascii="Arial" w:hAnsi="Arial" w:cs="Arial"/>
          <w:b/>
        </w:rPr>
        <w:t xml:space="preserve"> dazu</w:t>
      </w:r>
      <w:r w:rsidR="009B03AC" w:rsidRPr="003425AF">
        <w:rPr>
          <w:rFonts w:ascii="Arial" w:hAnsi="Arial" w:cs="Arial"/>
        </w:rPr>
        <w:t>?</w:t>
      </w:r>
    </w:p>
    <w:p w:rsidR="00F451D2" w:rsidRDefault="00F451D2" w:rsidP="00342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Gemäss Schätzungen regeln 75 % aller Personen</w:t>
      </w:r>
      <w:r w:rsidR="00796A9A">
        <w:rPr>
          <w:rFonts w:ascii="Arial" w:hAnsi="Arial" w:cs="Arial"/>
        </w:rPr>
        <w:t xml:space="preserve"> in der Schweiz</w:t>
      </w:r>
      <w:r w:rsidR="00996FBA">
        <w:rPr>
          <w:rFonts w:ascii="Arial" w:hAnsi="Arial" w:cs="Arial"/>
        </w:rPr>
        <w:t xml:space="preserve"> ihren Nachlass nicht. E</w:t>
      </w:r>
      <w:r w:rsidR="00796A9A">
        <w:rPr>
          <w:rFonts w:ascii="Arial" w:hAnsi="Arial" w:cs="Arial"/>
        </w:rPr>
        <w:t xml:space="preserve">s gilt dann das </w:t>
      </w:r>
      <w:r w:rsidR="00996FBA">
        <w:rPr>
          <w:rFonts w:ascii="Arial" w:hAnsi="Arial" w:cs="Arial"/>
        </w:rPr>
        <w:t>gesetzliche Erbrecht, i</w:t>
      </w:r>
      <w:r w:rsidR="002773F0">
        <w:rPr>
          <w:rFonts w:ascii="Arial" w:hAnsi="Arial" w:cs="Arial"/>
        </w:rPr>
        <w:t xml:space="preserve">mmerhin mit gut durchdachten Grundsätzen, die bis ins römische Reich zurückreichen. </w:t>
      </w:r>
      <w:r w:rsidR="00796A9A">
        <w:rPr>
          <w:rFonts w:ascii="Arial" w:hAnsi="Arial" w:cs="Arial"/>
        </w:rPr>
        <w:t>E</w:t>
      </w:r>
      <w:r w:rsidR="002773F0">
        <w:rPr>
          <w:rFonts w:ascii="Arial" w:hAnsi="Arial" w:cs="Arial"/>
        </w:rPr>
        <w:t>s wäre aber nicht richtig von diesem hohen Prozentsatz</w:t>
      </w:r>
      <w:r w:rsidR="00796A9A">
        <w:rPr>
          <w:rFonts w:ascii="Arial" w:hAnsi="Arial" w:cs="Arial"/>
        </w:rPr>
        <w:t xml:space="preserve"> abzuleiten, dass wir generell mit dem Vererben zu leichtfertig umgehen. Natürlich kommt es hin und wieder vor, dass weit entfernte Verwandte </w:t>
      </w:r>
      <w:r w:rsidR="002773F0">
        <w:rPr>
          <w:rFonts w:ascii="Arial" w:hAnsi="Arial" w:cs="Arial"/>
        </w:rPr>
        <w:t xml:space="preserve">unverhofft </w:t>
      </w:r>
      <w:r w:rsidR="00796A9A">
        <w:rPr>
          <w:rFonts w:ascii="Arial" w:hAnsi="Arial" w:cs="Arial"/>
        </w:rPr>
        <w:t xml:space="preserve">erben. </w:t>
      </w:r>
      <w:r w:rsidR="00996FBA">
        <w:rPr>
          <w:rFonts w:ascii="Arial" w:hAnsi="Arial" w:cs="Arial"/>
        </w:rPr>
        <w:t>Wer hat nicht</w:t>
      </w:r>
      <w:r w:rsidR="00796A9A">
        <w:rPr>
          <w:rFonts w:ascii="Arial" w:hAnsi="Arial" w:cs="Arial"/>
        </w:rPr>
        <w:t xml:space="preserve"> </w:t>
      </w:r>
      <w:r w:rsidR="00996FBA">
        <w:rPr>
          <w:rFonts w:ascii="Arial" w:hAnsi="Arial" w:cs="Arial"/>
        </w:rPr>
        <w:t xml:space="preserve">schon </w:t>
      </w:r>
      <w:r w:rsidR="002773F0">
        <w:rPr>
          <w:rFonts w:ascii="Arial" w:hAnsi="Arial" w:cs="Arial"/>
        </w:rPr>
        <w:t>einmal vom</w:t>
      </w:r>
      <w:r w:rsidR="00796A9A">
        <w:rPr>
          <w:rFonts w:ascii="Arial" w:hAnsi="Arial" w:cs="Arial"/>
        </w:rPr>
        <w:t xml:space="preserve"> reich</w:t>
      </w:r>
      <w:r w:rsidR="00996FBA">
        <w:rPr>
          <w:rFonts w:ascii="Arial" w:hAnsi="Arial" w:cs="Arial"/>
        </w:rPr>
        <w:t>en Erbonkel aus Amerika gesprochen</w:t>
      </w:r>
      <w:r w:rsidR="00796A9A">
        <w:rPr>
          <w:rFonts w:ascii="Arial" w:hAnsi="Arial" w:cs="Arial"/>
        </w:rPr>
        <w:t>?</w:t>
      </w:r>
      <w:r w:rsidR="002773F0">
        <w:rPr>
          <w:rFonts w:ascii="Arial" w:hAnsi="Arial" w:cs="Arial"/>
        </w:rPr>
        <w:t xml:space="preserve"> Insgesamt sind dies aber verhältnismässig wenige Fälle. Hinzu kommt, dass viele</w:t>
      </w:r>
      <w:r w:rsidR="00996FBA">
        <w:rPr>
          <w:rFonts w:ascii="Arial" w:hAnsi="Arial" w:cs="Arial"/>
        </w:rPr>
        <w:t xml:space="preserve"> in der Regel alleinstellende ältere</w:t>
      </w:r>
      <w:r w:rsidR="002773F0">
        <w:rPr>
          <w:rFonts w:ascii="Arial" w:hAnsi="Arial" w:cs="Arial"/>
        </w:rPr>
        <w:t xml:space="preserve"> Personen finanziell „nicht auf Rosen gebettet“ sind</w:t>
      </w:r>
      <w:r w:rsidR="00996FBA">
        <w:rPr>
          <w:rFonts w:ascii="Arial" w:hAnsi="Arial" w:cs="Arial"/>
        </w:rPr>
        <w:t>. Wo kein Vermögen da</w:t>
      </w:r>
      <w:r w:rsidR="002773F0">
        <w:rPr>
          <w:rFonts w:ascii="Arial" w:hAnsi="Arial" w:cs="Arial"/>
        </w:rPr>
        <w:t xml:space="preserve"> ist, braucht es auch kein Testament. </w:t>
      </w:r>
    </w:p>
    <w:p w:rsidR="002773F0" w:rsidRPr="003425AF" w:rsidRDefault="002773F0" w:rsidP="00FB1F0A">
      <w:pPr>
        <w:spacing w:after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Gegensatz beispielsweise zu Spanien oder Frankreich kennen wir in der Schweiz kein zentrales Testamentsregister. Deshalb </w:t>
      </w:r>
      <w:r w:rsidR="00FB1F0A">
        <w:rPr>
          <w:rFonts w:ascii="Arial" w:hAnsi="Arial" w:cs="Arial"/>
        </w:rPr>
        <w:t xml:space="preserve">gibt es </w:t>
      </w:r>
      <w:r>
        <w:rPr>
          <w:rFonts w:ascii="Arial" w:hAnsi="Arial" w:cs="Arial"/>
        </w:rPr>
        <w:t xml:space="preserve">keine statistische Auswertung, </w:t>
      </w:r>
      <w:proofErr w:type="spellStart"/>
      <w:r>
        <w:rPr>
          <w:rFonts w:ascii="Arial" w:hAnsi="Arial" w:cs="Arial"/>
        </w:rPr>
        <w:t>wieviele</w:t>
      </w:r>
      <w:proofErr w:type="spellEnd"/>
      <w:r>
        <w:rPr>
          <w:rFonts w:ascii="Arial" w:hAnsi="Arial" w:cs="Arial"/>
        </w:rPr>
        <w:t xml:space="preserve"> Personen ihren Na</w:t>
      </w:r>
      <w:r w:rsidR="00FB1F0A">
        <w:rPr>
          <w:rFonts w:ascii="Arial" w:hAnsi="Arial" w:cs="Arial"/>
        </w:rPr>
        <w:t xml:space="preserve">chlass </w:t>
      </w:r>
      <w:r>
        <w:rPr>
          <w:rFonts w:ascii="Arial" w:hAnsi="Arial" w:cs="Arial"/>
        </w:rPr>
        <w:t>geregelt oder dies dem Gesetzgeber überl</w:t>
      </w:r>
      <w:r w:rsidR="00996FBA">
        <w:rPr>
          <w:rFonts w:ascii="Arial" w:hAnsi="Arial" w:cs="Arial"/>
        </w:rPr>
        <w:t>assen</w:t>
      </w:r>
      <w:r>
        <w:rPr>
          <w:rFonts w:ascii="Arial" w:hAnsi="Arial" w:cs="Arial"/>
        </w:rPr>
        <w:t xml:space="preserve">. </w:t>
      </w:r>
      <w:r w:rsidR="00FB1F0A">
        <w:rPr>
          <w:rFonts w:ascii="Arial" w:hAnsi="Arial" w:cs="Arial"/>
        </w:rPr>
        <w:t>Mein Eindruck ist jedoch der, dass doch die meisten Leute, welche ihren Na</w:t>
      </w:r>
      <w:r w:rsidR="00996FBA">
        <w:rPr>
          <w:rFonts w:ascii="Arial" w:hAnsi="Arial" w:cs="Arial"/>
        </w:rPr>
        <w:t>chlass regeln sollten, dies auch tun, obwohl</w:t>
      </w:r>
      <w:r w:rsidR="00FB1F0A">
        <w:rPr>
          <w:rFonts w:ascii="Arial" w:hAnsi="Arial" w:cs="Arial"/>
        </w:rPr>
        <w:t xml:space="preserve"> manchmal reichlich spät.</w:t>
      </w:r>
    </w:p>
    <w:p w:rsidR="009B03AC" w:rsidRPr="00796CBD" w:rsidRDefault="009B3DD3" w:rsidP="00FB1F0A">
      <w:pPr>
        <w:jc w:val="both"/>
        <w:rPr>
          <w:rFonts w:ascii="Arial" w:hAnsi="Arial" w:cs="Arial"/>
          <w:b/>
        </w:rPr>
      </w:pPr>
      <w:r w:rsidRPr="00796CBD">
        <w:rPr>
          <w:rFonts w:ascii="Arial" w:hAnsi="Arial" w:cs="Arial"/>
          <w:b/>
        </w:rPr>
        <w:t xml:space="preserve">Weshalb befassen wir uns in der Regel nur ungern mit den Themen </w:t>
      </w:r>
      <w:r w:rsidR="0044350A" w:rsidRPr="00796CBD">
        <w:rPr>
          <w:rFonts w:ascii="Arial" w:hAnsi="Arial" w:cs="Arial"/>
          <w:b/>
        </w:rPr>
        <w:t>Nachlassregelung, Vorsorgeauftrag und</w:t>
      </w:r>
      <w:r w:rsidRPr="00796CBD">
        <w:rPr>
          <w:rFonts w:ascii="Arial" w:hAnsi="Arial" w:cs="Arial"/>
          <w:b/>
        </w:rPr>
        <w:t xml:space="preserve"> Patient</w:t>
      </w:r>
      <w:r w:rsidR="0044350A" w:rsidRPr="00796CBD">
        <w:rPr>
          <w:rFonts w:ascii="Arial" w:hAnsi="Arial" w:cs="Arial"/>
          <w:b/>
        </w:rPr>
        <w:t>enverfügung</w:t>
      </w:r>
      <w:r w:rsidRPr="00796CBD">
        <w:rPr>
          <w:rFonts w:ascii="Arial" w:hAnsi="Arial" w:cs="Arial"/>
          <w:b/>
        </w:rPr>
        <w:t>?</w:t>
      </w:r>
    </w:p>
    <w:p w:rsidR="00593E81" w:rsidRDefault="00996FBA" w:rsidP="00593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Gedanken an den eigenen Tod</w:t>
      </w:r>
      <w:r w:rsidR="0044350A">
        <w:rPr>
          <w:rFonts w:ascii="Arial" w:hAnsi="Arial" w:cs="Arial"/>
        </w:rPr>
        <w:t xml:space="preserve"> oder an die Urteilsunfähi</w:t>
      </w:r>
      <w:r w:rsidR="00796CBD">
        <w:rPr>
          <w:rFonts w:ascii="Arial" w:hAnsi="Arial" w:cs="Arial"/>
        </w:rPr>
        <w:t>gkeit</w:t>
      </w:r>
      <w:r w:rsidR="00C846D7">
        <w:rPr>
          <w:rFonts w:ascii="Arial" w:hAnsi="Arial" w:cs="Arial"/>
        </w:rPr>
        <w:t xml:space="preserve"> sind für jüngere </w:t>
      </w:r>
      <w:r>
        <w:rPr>
          <w:rFonts w:ascii="Arial" w:hAnsi="Arial" w:cs="Arial"/>
        </w:rPr>
        <w:t>Personen weit entfernt und deshalb</w:t>
      </w:r>
      <w:r w:rsidR="00C846D7">
        <w:rPr>
          <w:rFonts w:ascii="Arial" w:hAnsi="Arial" w:cs="Arial"/>
        </w:rPr>
        <w:t xml:space="preserve"> </w:t>
      </w:r>
      <w:r w:rsidR="00796CBD">
        <w:rPr>
          <w:rFonts w:ascii="Arial" w:hAnsi="Arial" w:cs="Arial"/>
        </w:rPr>
        <w:t>werden Üb</w:t>
      </w:r>
      <w:r>
        <w:rPr>
          <w:rFonts w:ascii="Arial" w:hAnsi="Arial" w:cs="Arial"/>
        </w:rPr>
        <w:t>erlegungen darüber</w:t>
      </w:r>
      <w:r w:rsidR="00796CBD">
        <w:rPr>
          <w:rFonts w:ascii="Arial" w:hAnsi="Arial" w:cs="Arial"/>
        </w:rPr>
        <w:t xml:space="preserve"> ausgeblendet. </w:t>
      </w:r>
      <w:r w:rsidR="00C846D7">
        <w:rPr>
          <w:rFonts w:ascii="Arial" w:hAnsi="Arial" w:cs="Arial"/>
        </w:rPr>
        <w:t>Ganz</w:t>
      </w:r>
      <w:r>
        <w:rPr>
          <w:rFonts w:ascii="Arial" w:hAnsi="Arial" w:cs="Arial"/>
        </w:rPr>
        <w:t xml:space="preserve"> andere und</w:t>
      </w:r>
      <w:r w:rsidR="00C846D7">
        <w:rPr>
          <w:rFonts w:ascii="Arial" w:hAnsi="Arial" w:cs="Arial"/>
        </w:rPr>
        <w:t xml:space="preserve"> w</w:t>
      </w:r>
      <w:r w:rsidR="0044350A">
        <w:rPr>
          <w:rFonts w:ascii="Arial" w:hAnsi="Arial" w:cs="Arial"/>
        </w:rPr>
        <w:t xml:space="preserve">ichtigere Dinge stehen </w:t>
      </w:r>
      <w:r w:rsidR="00C846D7">
        <w:rPr>
          <w:rFonts w:ascii="Arial" w:hAnsi="Arial" w:cs="Arial"/>
        </w:rPr>
        <w:t>im Vo</w:t>
      </w:r>
      <w:r w:rsidR="00796CBD">
        <w:rPr>
          <w:rFonts w:ascii="Arial" w:hAnsi="Arial" w:cs="Arial"/>
        </w:rPr>
        <w:t>rdergrund</w:t>
      </w:r>
      <w:r w:rsidR="00C846D7">
        <w:rPr>
          <w:rFonts w:ascii="Arial" w:hAnsi="Arial" w:cs="Arial"/>
        </w:rPr>
        <w:t xml:space="preserve"> wie Freundschaften, Familiengründung mit oder ohne Trauschein, Beruf und Freizeit. Wie sieh</w:t>
      </w:r>
      <w:r w:rsidR="00796CBD">
        <w:rPr>
          <w:rFonts w:ascii="Arial" w:hAnsi="Arial" w:cs="Arial"/>
        </w:rPr>
        <w:t>t dies aber mit zunehmendem Alter aus, wenn</w:t>
      </w:r>
      <w:r w:rsidR="004442DA">
        <w:rPr>
          <w:rFonts w:ascii="Arial" w:hAnsi="Arial" w:cs="Arial"/>
        </w:rPr>
        <w:t xml:space="preserve"> inzwischen </w:t>
      </w:r>
      <w:r w:rsidR="0044350A">
        <w:rPr>
          <w:rFonts w:ascii="Arial" w:hAnsi="Arial" w:cs="Arial"/>
        </w:rPr>
        <w:t>einiges Vermögen anges</w:t>
      </w:r>
      <w:r w:rsidR="004442DA">
        <w:rPr>
          <w:rFonts w:ascii="Arial" w:hAnsi="Arial" w:cs="Arial"/>
        </w:rPr>
        <w:t xml:space="preserve">part </w:t>
      </w:r>
      <w:r w:rsidR="00796CBD">
        <w:rPr>
          <w:rFonts w:ascii="Arial" w:hAnsi="Arial" w:cs="Arial"/>
        </w:rPr>
        <w:t>wurde und</w:t>
      </w:r>
      <w:r w:rsidR="004442DA">
        <w:rPr>
          <w:rFonts w:ascii="Arial" w:hAnsi="Arial" w:cs="Arial"/>
        </w:rPr>
        <w:t xml:space="preserve"> sich </w:t>
      </w:r>
      <w:r w:rsidR="00796CBD">
        <w:rPr>
          <w:rFonts w:ascii="Arial" w:hAnsi="Arial" w:cs="Arial"/>
        </w:rPr>
        <w:t>allmählich gewisse körperliche Beschwerden</w:t>
      </w:r>
      <w:r w:rsidR="004442DA">
        <w:rPr>
          <w:rFonts w:ascii="Arial" w:hAnsi="Arial" w:cs="Arial"/>
        </w:rPr>
        <w:t xml:space="preserve"> bemerkbar</w:t>
      </w:r>
      <w:r w:rsidR="00796CBD">
        <w:rPr>
          <w:rFonts w:ascii="Arial" w:hAnsi="Arial" w:cs="Arial"/>
        </w:rPr>
        <w:t xml:space="preserve"> machen</w:t>
      </w:r>
      <w:r w:rsidR="004442DA">
        <w:rPr>
          <w:rFonts w:ascii="Arial" w:hAnsi="Arial" w:cs="Arial"/>
        </w:rPr>
        <w:t>.</w:t>
      </w:r>
      <w:r w:rsidR="0044350A">
        <w:rPr>
          <w:rFonts w:ascii="Arial" w:hAnsi="Arial" w:cs="Arial"/>
        </w:rPr>
        <w:t xml:space="preserve"> Aus rationalen Überlegungen wissen wir, dass es sinnvoll ist oder wäre</w:t>
      </w:r>
      <w:r w:rsidR="00796CBD">
        <w:rPr>
          <w:rFonts w:ascii="Arial" w:hAnsi="Arial" w:cs="Arial"/>
        </w:rPr>
        <w:t>, sich mit den Themen zu beschäftigen</w:t>
      </w:r>
      <w:r>
        <w:rPr>
          <w:rFonts w:ascii="Arial" w:hAnsi="Arial" w:cs="Arial"/>
        </w:rPr>
        <w:t>. D</w:t>
      </w:r>
      <w:r w:rsidR="0044350A">
        <w:rPr>
          <w:rFonts w:ascii="Arial" w:hAnsi="Arial" w:cs="Arial"/>
        </w:rPr>
        <w:t>ennoch fällt es uns emotional schwer, dies</w:t>
      </w:r>
      <w:r w:rsidR="00796CBD">
        <w:rPr>
          <w:rFonts w:ascii="Arial" w:hAnsi="Arial" w:cs="Arial"/>
        </w:rPr>
        <w:t>e</w:t>
      </w:r>
      <w:r w:rsidR="0044350A">
        <w:rPr>
          <w:rFonts w:ascii="Arial" w:hAnsi="Arial" w:cs="Arial"/>
        </w:rPr>
        <w:t xml:space="preserve"> auch </w:t>
      </w:r>
      <w:r w:rsidR="00796CBD">
        <w:rPr>
          <w:rFonts w:ascii="Arial" w:hAnsi="Arial" w:cs="Arial"/>
        </w:rPr>
        <w:t xml:space="preserve">entschlossen genug </w:t>
      </w:r>
      <w:r w:rsidR="0044350A">
        <w:rPr>
          <w:rFonts w:ascii="Arial" w:hAnsi="Arial" w:cs="Arial"/>
        </w:rPr>
        <w:t xml:space="preserve">an die Hand zu nehmen. So kann sich der Entscheidungsprozess manchmal lange hinziehen, teilweise </w:t>
      </w:r>
      <w:r w:rsidR="00796CBD">
        <w:rPr>
          <w:rFonts w:ascii="Arial" w:hAnsi="Arial" w:cs="Arial"/>
        </w:rPr>
        <w:t>über</w:t>
      </w:r>
      <w:r w:rsidR="004442DA">
        <w:rPr>
          <w:rFonts w:ascii="Arial" w:hAnsi="Arial" w:cs="Arial"/>
        </w:rPr>
        <w:t xml:space="preserve"> </w:t>
      </w:r>
      <w:r w:rsidR="0044350A">
        <w:rPr>
          <w:rFonts w:ascii="Arial" w:hAnsi="Arial" w:cs="Arial"/>
        </w:rPr>
        <w:t>Jahre.</w:t>
      </w:r>
      <w:r w:rsidR="004442DA">
        <w:rPr>
          <w:rFonts w:ascii="Arial" w:hAnsi="Arial" w:cs="Arial"/>
        </w:rPr>
        <w:t xml:space="preserve"> Darauf a</w:t>
      </w:r>
      <w:r w:rsidR="00796CBD">
        <w:rPr>
          <w:rFonts w:ascii="Arial" w:hAnsi="Arial" w:cs="Arial"/>
        </w:rPr>
        <w:t>ngesprochen erzählen viele Leute</w:t>
      </w:r>
      <w:r w:rsidR="004442DA">
        <w:rPr>
          <w:rFonts w:ascii="Arial" w:hAnsi="Arial" w:cs="Arial"/>
        </w:rPr>
        <w:t xml:space="preserve">, es bereite ihnen </w:t>
      </w:r>
      <w:r w:rsidR="00796CBD">
        <w:rPr>
          <w:rFonts w:ascii="Arial" w:hAnsi="Arial" w:cs="Arial"/>
        </w:rPr>
        <w:t xml:space="preserve">eben </w:t>
      </w:r>
      <w:r w:rsidR="00593E81">
        <w:rPr>
          <w:rFonts w:ascii="Arial" w:hAnsi="Arial" w:cs="Arial"/>
        </w:rPr>
        <w:t>Unbehagen, über den Tod oder</w:t>
      </w:r>
      <w:r w:rsidR="00796CBD">
        <w:rPr>
          <w:rFonts w:ascii="Arial" w:hAnsi="Arial" w:cs="Arial"/>
        </w:rPr>
        <w:t xml:space="preserve"> Demenz</w:t>
      </w:r>
      <w:r w:rsidR="004442DA">
        <w:rPr>
          <w:rFonts w:ascii="Arial" w:hAnsi="Arial" w:cs="Arial"/>
        </w:rPr>
        <w:t xml:space="preserve"> </w:t>
      </w:r>
      <w:r w:rsidR="00593E81">
        <w:rPr>
          <w:rFonts w:ascii="Arial" w:hAnsi="Arial" w:cs="Arial"/>
        </w:rPr>
        <w:t xml:space="preserve">von ihnen und ihrer Familienangehörigen </w:t>
      </w:r>
      <w:r w:rsidR="004442DA">
        <w:rPr>
          <w:rFonts w:ascii="Arial" w:hAnsi="Arial" w:cs="Arial"/>
        </w:rPr>
        <w:t>zu sprechen.</w:t>
      </w:r>
      <w:r w:rsidR="0044350A">
        <w:rPr>
          <w:rFonts w:ascii="Arial" w:hAnsi="Arial" w:cs="Arial"/>
        </w:rPr>
        <w:t xml:space="preserve"> </w:t>
      </w:r>
      <w:r w:rsidR="00593E81">
        <w:rPr>
          <w:rFonts w:ascii="Arial" w:hAnsi="Arial" w:cs="Arial"/>
        </w:rPr>
        <w:t xml:space="preserve">Das ist nur zu gut verständlich </w:t>
      </w:r>
      <w:r w:rsidR="00593E81">
        <w:rPr>
          <w:rFonts w:ascii="Arial" w:hAnsi="Arial" w:cs="Arial"/>
        </w:rPr>
        <w:lastRenderedPageBreak/>
        <w:t xml:space="preserve">denn es braucht eine gewisse Überwindung, darüber zu sprechen. Da kann ein offenes und </w:t>
      </w:r>
      <w:r>
        <w:rPr>
          <w:rFonts w:ascii="Arial" w:hAnsi="Arial" w:cs="Arial"/>
        </w:rPr>
        <w:t>ohne Zeitdruck persönlich geführtes</w:t>
      </w:r>
      <w:r w:rsidR="00593E81">
        <w:rPr>
          <w:rFonts w:ascii="Arial" w:hAnsi="Arial" w:cs="Arial"/>
        </w:rPr>
        <w:t xml:space="preserve"> Beratungsgespräch zur Entspannung beitragen.</w:t>
      </w:r>
    </w:p>
    <w:p w:rsidR="00593E81" w:rsidRDefault="00593E81" w:rsidP="00593E81">
      <w:pPr>
        <w:jc w:val="both"/>
        <w:rPr>
          <w:rFonts w:ascii="Arial" w:hAnsi="Arial" w:cs="Arial"/>
        </w:rPr>
      </w:pPr>
    </w:p>
    <w:p w:rsidR="00593E81" w:rsidRDefault="00593E81" w:rsidP="00593E81">
      <w:pPr>
        <w:jc w:val="both"/>
        <w:rPr>
          <w:rFonts w:ascii="Arial" w:hAnsi="Arial" w:cs="Arial"/>
        </w:rPr>
      </w:pPr>
    </w:p>
    <w:p w:rsidR="009B3DD3" w:rsidRPr="00593E81" w:rsidRDefault="00593E81" w:rsidP="00593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9B3DD3" w:rsidRPr="00593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79B0"/>
    <w:multiLevelType w:val="hybridMultilevel"/>
    <w:tmpl w:val="4F2834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5"/>
    <w:rsid w:val="00015B1E"/>
    <w:rsid w:val="00086CAF"/>
    <w:rsid w:val="000905A7"/>
    <w:rsid w:val="00095058"/>
    <w:rsid w:val="000A5124"/>
    <w:rsid w:val="000F5711"/>
    <w:rsid w:val="00105C25"/>
    <w:rsid w:val="00107F19"/>
    <w:rsid w:val="00191C25"/>
    <w:rsid w:val="001C5751"/>
    <w:rsid w:val="002773F0"/>
    <w:rsid w:val="00291D7D"/>
    <w:rsid w:val="002929C2"/>
    <w:rsid w:val="002B3E42"/>
    <w:rsid w:val="002D34DD"/>
    <w:rsid w:val="00335067"/>
    <w:rsid w:val="00336F2C"/>
    <w:rsid w:val="003425AF"/>
    <w:rsid w:val="0044350A"/>
    <w:rsid w:val="004442DA"/>
    <w:rsid w:val="004D7772"/>
    <w:rsid w:val="004F2AEE"/>
    <w:rsid w:val="005210D9"/>
    <w:rsid w:val="00541189"/>
    <w:rsid w:val="00593E81"/>
    <w:rsid w:val="00745F85"/>
    <w:rsid w:val="00796A9A"/>
    <w:rsid w:val="00796CBD"/>
    <w:rsid w:val="0082405A"/>
    <w:rsid w:val="008E64B3"/>
    <w:rsid w:val="009025C7"/>
    <w:rsid w:val="00996FBA"/>
    <w:rsid w:val="009B03AC"/>
    <w:rsid w:val="009B3DD3"/>
    <w:rsid w:val="00C846D7"/>
    <w:rsid w:val="00D50F0D"/>
    <w:rsid w:val="00E27ACF"/>
    <w:rsid w:val="00EA3AEB"/>
    <w:rsid w:val="00F16D0D"/>
    <w:rsid w:val="00F451D2"/>
    <w:rsid w:val="00F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A65F-3D65-482D-8EEC-526B975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C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Biber</dc:creator>
  <cp:keywords/>
  <dc:description/>
  <cp:lastModifiedBy>Admin</cp:lastModifiedBy>
  <cp:revision>4</cp:revision>
  <cp:lastPrinted>2018-06-12T11:51:00Z</cp:lastPrinted>
  <dcterms:created xsi:type="dcterms:W3CDTF">2018-06-12T11:56:00Z</dcterms:created>
  <dcterms:modified xsi:type="dcterms:W3CDTF">2018-06-12T11:59:00Z</dcterms:modified>
</cp:coreProperties>
</file>